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>
  <w:body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Ранобэ: </w:t>
      </w:r>
      <w:r>
        <w:rPr>
          <w:rFonts w:ascii="Consolas" w:eastAsia="Consolas" w:hAnsi="Consolas" w:cs="Consolas"/>
          <w:b w:val="0"/>
          <w:sz w:val="40"/>
        </w:rPr>
        <w:t xml:space="preserve">Комната ведьмы Апреля
</w:t>
      </w: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Описание: </w:t>
      </w:r>
      <w:r>
        <w:rPr>
          <w:rFonts w:ascii="Consolas" w:eastAsia="Consolas" w:hAnsi="Consolas" w:cs="Consolas"/>
          <w:b w:val="0"/>
          <w:sz w:val="28"/>
        </w:rPr>
        <w:t xml:space="preserve">Первого апреля на официальном сайте Type-Moon появилась небольшая история, посвященная этому дню.
В прошлом году мухомор радовал нас твиттер-аккаунтами различных персонажей, а сейчас мистер Хосизора Метео (по слухам, работающий над Girls' Work) решил подарить небольшой сюжет - за что ему большое спасибо.
Надеюсь, вам эта зарисовка очень понравится.
История рассказывает о ведьме Апрель, которая обладала силой обращать ложь в правду. Из-за этой ужасной силы она заперла себя в маленьком доме. Но, так как ей было слишком одиноко, раз в год, первого апреля, она открывает дверь для гостей...
</w:t>
      </w: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Кол-во глав: </w:t>
      </w:r>
      <w:r>
        <w:rPr>
          <w:rFonts w:ascii="Consolas" w:eastAsia="Consolas" w:hAnsi="Consolas" w:cs="Consolas"/>
          <w:b w:val="0"/>
          <w:sz w:val="28"/>
        </w:rPr>
        <w:t xml:space="preserve">1-1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Все главы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 версии с изображениями тут находится картинка. 
 В версии с изображениями тут находится картинка. 
 В версии с изображениями тут находится картинка. 
 В версии с изображениями тут находится картинка. 
 В версии с изображениями тут находится картинка. 
 В версии с изображениями тут находится картинка. 
 В версии с изображениями тут находится картинка. 
 В версии с изображениями тут находится картинка. 
 В версии с изображениями тут находится картинка. 
 В версии с изображениями тут находится картинка. 
 В версии с изображениями тут находится картинка. 
 В версии с изображениями тут находится картинка. 
 В версии с изображениями тут находится картинка.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https://loghorizont.ru/Komnata-vedmy-Aprelya/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Друзья, если Вам понравилась книга, и работа нашей команды по созданию электронной книги 
</w:t>
      </w: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Поддержите Нас символической оплатой, даже если это будет 0.1$ / 1RUB или кликните на рекламу на сайте.
</w:t>
      </w: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Нам будет очень приятно осознавать, что проделанная работа принесла Вам пользу, и наша команда старались не зря.
</w:t>
      </w: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Поблагодарить авторов и команду. (ссылка на раздел поддержать проект https://loghorizont.ru/podderzhat-proekt/)
</w:t>
      </w:r>
    </w:p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 w:val="0"/>
  <w:bordersDoNotSurroundFooter w:val="0"/>
  <w:defaultTabStop w:val="420"/>
  <w:drawingGridVerticalSpacing w:val="156"/>
  <w:displayHorizontalDrawingGridEvery w:val="0"/>
  <w:displayVerticalDrawingGridEvery w:val="2"/>
  <w:characterSpacingControl w:val="compressPunctuation"/>
  <w:compat>
    <w:spaceForUL w:val="0"/>
    <w:balanceSingleByteDoubleByteWidth w:val="0"/>
    <w:doNotLeaveBackslashAlone w:val="0"/>
    <w:ulTrailSpace w:val="0"/>
    <w:doNotExpandShiftReturn w:val="0"/>
    <w:adjustLineHeightInTable w:val="0"/>
    <w:useFELayout w:val="0"/>
  </w:compat>
  <w:rsids/>
  <m:mathPr>
    <m:mathFont m:val="Cambria Math"/>
    <m:brkBin m:val="before"/>
    <m:brkBinSub m:val="--"/>
    <m:smallFrac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NPOI</Application>
</Properties>
</file>

<file path=docProps/core.xml><?xml version="1.0" encoding="utf-8"?>
<coreProperties xmlns:cp="http://schemas.openxmlformats.org/package/2006/metadata/core-properties" xmlns:dc="http://purl.org/dc/elements/1.1/" xmlns:dcterms="http://purl.org/dc/terms/" xmlns:xsi="http://www.w3.org/2001/XMLSchema-instance" xmlns="http://schemas.openxmlformats.org/package/2006/metadata/core-properties">
  <dcterms:created xsi:type="dcterms:W3CDTF">2021-06-26T06:16:00Z</dcterms:created>
  <dc:creator>NPOI</dc:creator>
</coreProperties>
</file>

<file path=docProps/custom.xml><?xml version="1.0" encoding="utf-8"?>
<q1:Properties xmlns:vt="http://schemas.openxmlformats.org/officeDocument/2006/docPropsVTypes" xmlns="http://schemas.openxmlformats.org/spreadsheetml/2006/main" xmlns:q1="http://schemas.openxmlformats.org/officeDocument/2006/custom-properties">
  <q1:property fmtid="{D5CDD505-2E9C-101B-9397-08002B2CF9AE}" pid="2" name="Generator">
    <vt:lpwstr>NPOI</vt:lpwstr>
  </q1:property>
  <q1:property fmtid="{D5CDD505-2E9C-101B-9397-08002B2CF9AE}" pid="3" name="Generator Version">
    <vt:lpwstr>2.5.3</vt:lpwstr>
  </q1:property>
</q1:Properties>
</file>